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A0596" w:rsidRPr="00F44DD6" w:rsidRDefault="00D3198D" w:rsidP="001A773C">
      <w:pPr>
        <w:spacing w:line="240" w:lineRule="auto"/>
        <w:jc w:val="center"/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t xml:space="preserve">ÖĞRETMENLİK UYGULAMASI NOT GİRME </w:t>
      </w:r>
      <w:r w:rsidR="00FD06FB" w:rsidRPr="00F44DD6">
        <w:rPr>
          <w:rFonts w:ascii="Book Antiqua" w:hAnsi="Book Antiqua"/>
          <w:b/>
          <w:bCs/>
        </w:rPr>
        <w:t>DUYURU</w:t>
      </w:r>
      <w:r w:rsidR="0091037E">
        <w:rPr>
          <w:rFonts w:ascii="Book Antiqua" w:hAnsi="Book Antiqua"/>
          <w:b/>
          <w:bCs/>
        </w:rPr>
        <w:t>S</w:t>
      </w:r>
      <w:r>
        <w:rPr>
          <w:rFonts w:ascii="Book Antiqua" w:hAnsi="Book Antiqua"/>
          <w:b/>
          <w:bCs/>
        </w:rPr>
        <w:t>U</w:t>
      </w:r>
    </w:p>
    <w:p w:rsidR="00B76864" w:rsidRPr="00F44DD6" w:rsidRDefault="00D828C9" w:rsidP="00F44DD6">
      <w:pPr>
        <w:spacing w:line="240" w:lineRule="auto"/>
        <w:jc w:val="both"/>
        <w:rPr>
          <w:rFonts w:ascii="Book Antiqua" w:hAnsi="Book Antiqua"/>
        </w:rPr>
      </w:pPr>
      <w:r w:rsidRPr="00F44DD6">
        <w:rPr>
          <w:rFonts w:ascii="Book Antiqua" w:hAnsi="Book Antiqua"/>
        </w:rPr>
        <w:t xml:space="preserve">Milli Eğitim Bakanlığı’ndan </w:t>
      </w:r>
      <w:r w:rsidR="005174E1">
        <w:rPr>
          <w:rFonts w:ascii="Book Antiqua" w:hAnsi="Book Antiqua"/>
        </w:rPr>
        <w:t xml:space="preserve">14.04.2020 ve </w:t>
      </w:r>
      <w:r w:rsidRPr="00F44DD6">
        <w:rPr>
          <w:rFonts w:ascii="Book Antiqua" w:hAnsi="Book Antiqua"/>
        </w:rPr>
        <w:t>20.04.2020 tarih</w:t>
      </w:r>
      <w:r w:rsidR="008D2F4E">
        <w:rPr>
          <w:rFonts w:ascii="Book Antiqua" w:hAnsi="Book Antiqua"/>
        </w:rPr>
        <w:t>ler</w:t>
      </w:r>
      <w:r w:rsidR="00B76864" w:rsidRPr="00F44DD6">
        <w:rPr>
          <w:rFonts w:ascii="Book Antiqua" w:hAnsi="Book Antiqua"/>
        </w:rPr>
        <w:t xml:space="preserve">inde </w:t>
      </w:r>
      <w:r w:rsidRPr="00F44DD6">
        <w:rPr>
          <w:rFonts w:ascii="Book Antiqua" w:hAnsi="Book Antiqua"/>
        </w:rPr>
        <w:t xml:space="preserve">gelen </w:t>
      </w:r>
      <w:r w:rsidR="00B76864" w:rsidRPr="00F44DD6">
        <w:rPr>
          <w:rFonts w:ascii="Book Antiqua" w:hAnsi="Book Antiqua"/>
        </w:rPr>
        <w:t>yazı</w:t>
      </w:r>
      <w:r w:rsidR="005174E1">
        <w:rPr>
          <w:rFonts w:ascii="Book Antiqua" w:hAnsi="Book Antiqua"/>
        </w:rPr>
        <w:t>lar</w:t>
      </w:r>
      <w:r w:rsidR="00491B7A">
        <w:rPr>
          <w:rFonts w:ascii="Book Antiqua" w:hAnsi="Book Antiqua"/>
        </w:rPr>
        <w:t>a</w:t>
      </w:r>
      <w:r w:rsidR="00B76864" w:rsidRPr="00F44DD6">
        <w:rPr>
          <w:rFonts w:ascii="Book Antiqua" w:hAnsi="Book Antiqua"/>
        </w:rPr>
        <w:t xml:space="preserve"> göre </w:t>
      </w:r>
      <w:r w:rsidR="00491B7A">
        <w:rPr>
          <w:rFonts w:ascii="Book Antiqua" w:hAnsi="Book Antiqua"/>
        </w:rPr>
        <w:t xml:space="preserve">2019-2020 eğitim-öğretim yılında </w:t>
      </w:r>
      <w:r w:rsidR="00B76864" w:rsidRPr="00F44DD6">
        <w:rPr>
          <w:rFonts w:ascii="Book Antiqua" w:hAnsi="Book Antiqua"/>
        </w:rPr>
        <w:t xml:space="preserve">Öğretmenlik </w:t>
      </w:r>
      <w:r w:rsidR="005174E1">
        <w:rPr>
          <w:rFonts w:ascii="Book Antiqua" w:hAnsi="Book Antiqua"/>
        </w:rPr>
        <w:t>U</w:t>
      </w:r>
      <w:r w:rsidR="00B76864" w:rsidRPr="00F44DD6">
        <w:rPr>
          <w:rFonts w:ascii="Book Antiqua" w:hAnsi="Book Antiqua"/>
        </w:rPr>
        <w:t xml:space="preserve">ygulaması (lisans ve pedagojik formasyon) </w:t>
      </w:r>
      <w:r w:rsidR="00491B7A">
        <w:rPr>
          <w:rFonts w:ascii="Book Antiqua" w:hAnsi="Book Antiqua"/>
        </w:rPr>
        <w:t>not girişleri için öğretim elemanlarının aşağıdaki işlemleri yapmaları gerekmektedir</w:t>
      </w:r>
      <w:r w:rsidR="00B76864" w:rsidRPr="00F44DD6">
        <w:rPr>
          <w:rFonts w:ascii="Book Antiqua" w:hAnsi="Book Antiqua"/>
        </w:rPr>
        <w:t>:</w:t>
      </w:r>
    </w:p>
    <w:p w:rsidR="00D3198D" w:rsidRPr="001F0DCE" w:rsidRDefault="001F0DCE" w:rsidP="001F0DCE">
      <w:pPr>
        <w:spacing w:line="240" w:lineRule="auto"/>
        <w:jc w:val="both"/>
        <w:rPr>
          <w:rFonts w:ascii="Book Antiqua" w:hAnsi="Book Antiqua"/>
          <w:b/>
          <w:bCs/>
        </w:rPr>
      </w:pPr>
      <w:r w:rsidRPr="001F0DCE">
        <w:rPr>
          <w:rFonts w:ascii="Book Antiqua" w:hAnsi="Book Antiqua"/>
          <w:b/>
          <w:bCs/>
        </w:rPr>
        <w:t xml:space="preserve">NOT: </w:t>
      </w:r>
      <w:r w:rsidR="00D3198D" w:rsidRPr="001F0DCE">
        <w:rPr>
          <w:rFonts w:ascii="Book Antiqua" w:hAnsi="Book Antiqua"/>
          <w:b/>
          <w:bCs/>
        </w:rPr>
        <w:t>Önceki yıllarda</w:t>
      </w:r>
      <w:r w:rsidRPr="001F0DCE">
        <w:rPr>
          <w:rFonts w:ascii="Book Antiqua" w:hAnsi="Book Antiqua"/>
          <w:b/>
          <w:bCs/>
        </w:rPr>
        <w:t>ki uygulamadan farklı olarak bu yıl s</w:t>
      </w:r>
      <w:r w:rsidR="00D3198D" w:rsidRPr="001F0DCE">
        <w:rPr>
          <w:rFonts w:ascii="Book Antiqua" w:hAnsi="Book Antiqua"/>
          <w:b/>
          <w:bCs/>
        </w:rPr>
        <w:t xml:space="preserve">isteme ilk olarak uygulama öğretim elemanı daha sonra uygulama öğretmeni not girebilmektedir. </w:t>
      </w:r>
      <w:r>
        <w:rPr>
          <w:rFonts w:ascii="Book Antiqua" w:hAnsi="Book Antiqua"/>
          <w:b/>
          <w:bCs/>
        </w:rPr>
        <w:t xml:space="preserve">Bu nedenle </w:t>
      </w:r>
      <w:r w:rsidR="0091037E">
        <w:rPr>
          <w:rFonts w:ascii="Book Antiqua" w:hAnsi="Book Antiqua"/>
          <w:b/>
          <w:bCs/>
        </w:rPr>
        <w:t xml:space="preserve">uygulama </w:t>
      </w:r>
      <w:r>
        <w:rPr>
          <w:rFonts w:ascii="Book Antiqua" w:hAnsi="Book Antiqua"/>
          <w:b/>
          <w:bCs/>
        </w:rPr>
        <w:t>öğretmen</w:t>
      </w:r>
      <w:r w:rsidR="0091037E">
        <w:rPr>
          <w:rFonts w:ascii="Book Antiqua" w:hAnsi="Book Antiqua"/>
          <w:b/>
          <w:bCs/>
        </w:rPr>
        <w:t>i i</w:t>
      </w:r>
      <w:r>
        <w:rPr>
          <w:rFonts w:ascii="Book Antiqua" w:hAnsi="Book Antiqua"/>
          <w:b/>
          <w:bCs/>
        </w:rPr>
        <w:t xml:space="preserve">le iletişime geçilerek öğrenciye verilecek notlar konusunda karşılıklı görüşler alınabilir. </w:t>
      </w:r>
    </w:p>
    <w:p w:rsidR="008A6A57" w:rsidRDefault="008A6A57" w:rsidP="00F44DD6">
      <w:pPr>
        <w:pStyle w:val="ListeParagraf"/>
        <w:numPr>
          <w:ilvl w:val="0"/>
          <w:numId w:val="1"/>
        </w:numPr>
        <w:spacing w:line="240" w:lineRule="auto"/>
        <w:jc w:val="both"/>
        <w:rPr>
          <w:rFonts w:ascii="Book Antiqua" w:hAnsi="Book Antiqua"/>
        </w:rPr>
      </w:pPr>
      <w:r w:rsidRPr="00F44DD6">
        <w:rPr>
          <w:rFonts w:ascii="Book Antiqua" w:hAnsi="Book Antiqua"/>
        </w:rPr>
        <w:t>Uygulama Öğrencisi Değerlendirme Sistemine (</w:t>
      </w:r>
      <w:hyperlink r:id="rId5" w:history="1">
        <w:r w:rsidRPr="00D4314A">
          <w:rPr>
            <w:rStyle w:val="Kpr"/>
            <w:rFonts w:ascii="Book Antiqua" w:hAnsi="Book Antiqua"/>
          </w:rPr>
          <w:t>https://uo</w:t>
        </w:r>
        <w:r w:rsidRPr="00D4314A">
          <w:rPr>
            <w:rStyle w:val="Kpr"/>
            <w:rFonts w:ascii="Book Antiqua" w:hAnsi="Book Antiqua"/>
          </w:rPr>
          <w:t>d.meb.gov.tr</w:t>
        </w:r>
      </w:hyperlink>
      <w:r>
        <w:rPr>
          <w:rFonts w:ascii="Book Antiqua" w:hAnsi="Book Antiqua"/>
        </w:rPr>
        <w:t xml:space="preserve"> </w:t>
      </w:r>
      <w:r w:rsidRPr="008A6A57">
        <w:rPr>
          <w:rFonts w:ascii="Book Antiqua" w:hAnsi="Book Antiqua"/>
        </w:rPr>
        <w:t>-</w:t>
      </w:r>
      <w:r>
        <w:rPr>
          <w:rFonts w:ascii="Book Antiqua" w:hAnsi="Book Antiqua"/>
        </w:rPr>
        <w:t xml:space="preserve"> </w:t>
      </w:r>
      <w:r w:rsidRPr="003D4AD6">
        <w:rPr>
          <w:rFonts w:ascii="Book Antiqua" w:hAnsi="Book Antiqua"/>
        </w:rPr>
        <w:t xml:space="preserve"> </w:t>
      </w:r>
      <w:r w:rsidRPr="00F44DD6">
        <w:rPr>
          <w:rFonts w:ascii="Book Antiqua" w:hAnsi="Book Antiqua"/>
        </w:rPr>
        <w:t>E-Devlet şifresi ile girilmektedir)</w:t>
      </w:r>
      <w:r>
        <w:rPr>
          <w:rFonts w:ascii="Book Antiqua" w:hAnsi="Book Antiqua"/>
        </w:rPr>
        <w:t xml:space="preserve"> girilir. </w:t>
      </w:r>
    </w:p>
    <w:p w:rsidR="008A6A57" w:rsidRPr="008A6A57" w:rsidRDefault="008A6A57" w:rsidP="008A6A57">
      <w:pPr>
        <w:spacing w:line="240" w:lineRule="auto"/>
        <w:ind w:left="360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08507F84" wp14:editId="2E42DF24">
            <wp:extent cx="2914634" cy="1582616"/>
            <wp:effectExtent l="0" t="0" r="63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50780" cy="1602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A57" w:rsidRDefault="001A773C" w:rsidP="00F44DD6">
      <w:pPr>
        <w:pStyle w:val="ListeParagraf"/>
        <w:numPr>
          <w:ilvl w:val="0"/>
          <w:numId w:val="1"/>
        </w:numPr>
        <w:spacing w:line="240" w:lineRule="auto"/>
        <w:jc w:val="both"/>
        <w:rPr>
          <w:rFonts w:ascii="Book Antiqua" w:hAnsi="Book Antiqua"/>
        </w:rPr>
      </w:pPr>
      <w:r w:rsidRPr="00D66483">
        <w:drawing>
          <wp:anchor distT="0" distB="0" distL="114300" distR="114300" simplePos="0" relativeHeight="251659264" behindDoc="1" locked="0" layoutInCell="1" allowOverlap="1" wp14:anchorId="57FA2932">
            <wp:simplePos x="0" y="0"/>
            <wp:positionH relativeFrom="column">
              <wp:posOffset>5784905</wp:posOffset>
            </wp:positionH>
            <wp:positionV relativeFrom="paragraph">
              <wp:posOffset>452978</wp:posOffset>
            </wp:positionV>
            <wp:extent cx="668020" cy="326390"/>
            <wp:effectExtent l="0" t="0" r="0" b="0"/>
            <wp:wrapTight wrapText="bothSides">
              <wp:wrapPolygon edited="0">
                <wp:start x="0" y="0"/>
                <wp:lineTo x="0" y="20171"/>
                <wp:lineTo x="20943" y="20171"/>
                <wp:lineTo x="20943" y="0"/>
                <wp:lineTo x="0" y="0"/>
              </wp:wrapPolygon>
            </wp:wrapTight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020" cy="326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6483">
        <w:drawing>
          <wp:anchor distT="0" distB="0" distL="114300" distR="114300" simplePos="0" relativeHeight="251658240" behindDoc="1" locked="0" layoutInCell="1" allowOverlap="1" wp14:anchorId="13E34776">
            <wp:simplePos x="0" y="0"/>
            <wp:positionH relativeFrom="margin">
              <wp:align>right</wp:align>
            </wp:positionH>
            <wp:positionV relativeFrom="paragraph">
              <wp:posOffset>15875</wp:posOffset>
            </wp:positionV>
            <wp:extent cx="1346200" cy="375920"/>
            <wp:effectExtent l="0" t="0" r="6350" b="5080"/>
            <wp:wrapTight wrapText="bothSides">
              <wp:wrapPolygon edited="0">
                <wp:start x="0" y="0"/>
                <wp:lineTo x="0" y="20797"/>
                <wp:lineTo x="21396" y="20797"/>
                <wp:lineTo x="21396" y="0"/>
                <wp:lineTo x="0" y="0"/>
              </wp:wrapPolygon>
            </wp:wrapTight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37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6A57">
        <w:rPr>
          <w:rFonts w:ascii="Book Antiqua" w:hAnsi="Book Antiqua"/>
        </w:rPr>
        <w:t>Puan girişleri ile ilgili bilgi almak için sayfanın altında yer alan “</w:t>
      </w:r>
      <w:r w:rsidR="00D66483">
        <w:rPr>
          <w:rFonts w:ascii="Book Antiqua" w:hAnsi="Book Antiqua"/>
        </w:rPr>
        <w:t>DEĞERLENDİRME NASIL YAPILIR?</w:t>
      </w:r>
      <w:r w:rsidR="008A6A57">
        <w:rPr>
          <w:rFonts w:ascii="Book Antiqua" w:hAnsi="Book Antiqua"/>
        </w:rPr>
        <w:t>” but</w:t>
      </w:r>
      <w:r w:rsidR="00D66483">
        <w:rPr>
          <w:rFonts w:ascii="Book Antiqua" w:hAnsi="Book Antiqua"/>
        </w:rPr>
        <w:t xml:space="preserve">onuna basılarak detaylar hakkında bilgi edinilir. </w:t>
      </w:r>
    </w:p>
    <w:p w:rsidR="008A6A57" w:rsidRDefault="00D66483" w:rsidP="00F44DD6">
      <w:pPr>
        <w:pStyle w:val="ListeParagraf"/>
        <w:numPr>
          <w:ilvl w:val="0"/>
          <w:numId w:val="1"/>
        </w:numPr>
        <w:spacing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Açıklamaları okuduktan sonra sayfanın sağ üst köşesinde yer alan e-Devlet Girişine basılarak e-devlet linkine ulaşılır. </w:t>
      </w:r>
    </w:p>
    <w:p w:rsidR="000111F9" w:rsidRDefault="000111F9" w:rsidP="00F44DD6">
      <w:pPr>
        <w:pStyle w:val="ListeParagraf"/>
        <w:numPr>
          <w:ilvl w:val="0"/>
          <w:numId w:val="1"/>
        </w:numPr>
        <w:spacing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T.C.</w:t>
      </w:r>
      <w:r w:rsidR="00D66483">
        <w:rPr>
          <w:rFonts w:ascii="Book Antiqua" w:hAnsi="Book Antiqua"/>
        </w:rPr>
        <w:t xml:space="preserve"> Kimlik No ve şifre ile sisteme giril</w:t>
      </w:r>
      <w:r>
        <w:rPr>
          <w:rFonts w:ascii="Book Antiqua" w:hAnsi="Book Antiqua"/>
        </w:rPr>
        <w:t>ir.</w:t>
      </w:r>
    </w:p>
    <w:p w:rsidR="000111F9" w:rsidRPr="000111F9" w:rsidRDefault="000111F9" w:rsidP="000111F9">
      <w:pPr>
        <w:spacing w:line="240" w:lineRule="auto"/>
        <w:ind w:left="360"/>
        <w:jc w:val="both"/>
        <w:rPr>
          <w:rFonts w:ascii="Book Antiqua" w:hAnsi="Book Antiqua"/>
        </w:rPr>
      </w:pPr>
      <w:r w:rsidRPr="000111F9">
        <w:drawing>
          <wp:inline distT="0" distB="0" distL="0" distR="0" wp14:anchorId="333DA458" wp14:editId="79DC7EDF">
            <wp:extent cx="2898949" cy="1484305"/>
            <wp:effectExtent l="0" t="0" r="0" b="190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34674" cy="1502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483" w:rsidRDefault="00AA70FE" w:rsidP="00F44DD6">
      <w:pPr>
        <w:pStyle w:val="ListeParagraf"/>
        <w:numPr>
          <w:ilvl w:val="0"/>
          <w:numId w:val="1"/>
        </w:numPr>
        <w:spacing w:line="240" w:lineRule="auto"/>
        <w:jc w:val="both"/>
        <w:rPr>
          <w:rFonts w:ascii="Book Antiqua" w:hAnsi="Book Antiq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EBDDDA" wp14:editId="65AAA233">
                <wp:simplePos x="0" y="0"/>
                <wp:positionH relativeFrom="margin">
                  <wp:posOffset>2150709</wp:posOffset>
                </wp:positionH>
                <wp:positionV relativeFrom="paragraph">
                  <wp:posOffset>524848</wp:posOffset>
                </wp:positionV>
                <wp:extent cx="114217" cy="240803"/>
                <wp:effectExtent l="57150" t="19050" r="57785" b="0"/>
                <wp:wrapNone/>
                <wp:docPr id="7" name="Ok: Aşağı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15214">
                          <a:off x="0" y="0"/>
                          <a:ext cx="114217" cy="240803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6EE38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Ok: Aşağı 7" o:spid="_x0000_s1026" type="#_x0000_t67" style="position:absolute;margin-left:169.35pt;margin-top:41.35pt;width:9pt;height:18.95pt;rotation:2747284fd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" adj="16477" fillcolor="#70ad47 [3209]" strokecolor="#375623 [1609]" strokeweight="1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2712776</wp:posOffset>
                </wp:positionH>
                <wp:positionV relativeFrom="paragraph">
                  <wp:posOffset>531683</wp:posOffset>
                </wp:positionV>
                <wp:extent cx="114274" cy="226426"/>
                <wp:effectExtent l="38100" t="19050" r="57785" b="0"/>
                <wp:wrapNone/>
                <wp:docPr id="6" name="Ok: Aşağı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15214">
                          <a:off x="0" y="0"/>
                          <a:ext cx="114274" cy="226426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D0198" id="Ok: Aşağı 6" o:spid="_x0000_s1026" type="#_x0000_t67" style="position:absolute;margin-left:213.6pt;margin-top:41.85pt;width:9pt;height:17.85pt;rotation:2747284fd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" adj="16149" fillcolor="#70ad47 [3209]" strokecolor="#375623 [1609]" strokeweight="1pt">
                <w10:wrap anchorx="margin"/>
              </v:shape>
            </w:pict>
          </mc:Fallback>
        </mc:AlternateContent>
      </w:r>
      <w:r w:rsidR="000111F9">
        <w:rPr>
          <w:rFonts w:ascii="Book Antiqua" w:hAnsi="Book Antiqua"/>
        </w:rPr>
        <w:t xml:space="preserve">e-Devlet Kapısı sizi not girmek için sisteme ilk girilen ekrana yönlendirecektir. Bu sayfadaki temel fark sağ üst köşede GENEL DEĞERLENDİRME </w:t>
      </w:r>
      <w:r>
        <w:rPr>
          <w:rFonts w:ascii="Book Antiqua" w:hAnsi="Book Antiqua"/>
        </w:rPr>
        <w:t xml:space="preserve">ve GÜNLÜK DEĞERLENDİRME menülerinin olmasıdır. </w:t>
      </w:r>
    </w:p>
    <w:p w:rsidR="000111F9" w:rsidRPr="000111F9" w:rsidRDefault="000111F9" w:rsidP="000111F9">
      <w:pPr>
        <w:spacing w:line="240" w:lineRule="auto"/>
        <w:ind w:left="360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02E80631" wp14:editId="6C899F63">
            <wp:extent cx="2838659" cy="1519146"/>
            <wp:effectExtent l="0" t="0" r="0" b="508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79406" cy="154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365" w:rsidRDefault="00AA70FE" w:rsidP="00F44DD6">
      <w:pPr>
        <w:pStyle w:val="ListeParagraf"/>
        <w:numPr>
          <w:ilvl w:val="0"/>
          <w:numId w:val="1"/>
        </w:numPr>
        <w:spacing w:line="240" w:lineRule="auto"/>
        <w:jc w:val="both"/>
        <w:rPr>
          <w:rFonts w:ascii="Book Antiqua" w:hAnsi="Book Antiqua"/>
        </w:rPr>
      </w:pPr>
      <w:r w:rsidRPr="00AA70FE">
        <w:drawing>
          <wp:anchor distT="0" distB="0" distL="114300" distR="114300" simplePos="0" relativeHeight="251663360" behindDoc="1" locked="0" layoutInCell="1" allowOverlap="1" wp14:anchorId="3769F006">
            <wp:simplePos x="0" y="0"/>
            <wp:positionH relativeFrom="column">
              <wp:posOffset>4279377</wp:posOffset>
            </wp:positionH>
            <wp:positionV relativeFrom="paragraph">
              <wp:posOffset>365348</wp:posOffset>
            </wp:positionV>
            <wp:extent cx="683260" cy="216535"/>
            <wp:effectExtent l="0" t="0" r="2540" b="0"/>
            <wp:wrapTight wrapText="bothSides">
              <wp:wrapPolygon edited="0">
                <wp:start x="0" y="0"/>
                <wp:lineTo x="0" y="19003"/>
                <wp:lineTo x="21078" y="19003"/>
                <wp:lineTo x="21078" y="0"/>
                <wp:lineTo x="0" y="0"/>
              </wp:wrapPolygon>
            </wp:wrapTight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260" cy="216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 Antiqua" w:hAnsi="Book Antiqua"/>
        </w:rPr>
        <w:t xml:space="preserve">Dönem yeni başladığı için birçok öğretim elemanı öğrencilerini gözlemleme durumu elde edemediği için GÜNLÜK DEĞERLENDİRME yapılmayacaktır. Bu nedenle sadece </w:t>
      </w:r>
      <w:r>
        <w:rPr>
          <w:rFonts w:ascii="Book Antiqua" w:hAnsi="Book Antiqua"/>
        </w:rPr>
        <w:t>GENEL DEĞERLENDİRME</w:t>
      </w:r>
      <w:r>
        <w:rPr>
          <w:rFonts w:ascii="Book Antiqua" w:hAnsi="Book Antiqua"/>
        </w:rPr>
        <w:t xml:space="preserve"> yapılacaktır. Bu nedenle                            </w:t>
      </w:r>
      <w:r w:rsidR="00ED2365">
        <w:rPr>
          <w:rFonts w:ascii="Book Antiqua" w:hAnsi="Book Antiqua"/>
        </w:rPr>
        <w:t xml:space="preserve">menüsüne basılarak puanlama ekranına girilir. </w:t>
      </w:r>
    </w:p>
    <w:p w:rsidR="00ED2365" w:rsidRDefault="00ED2365" w:rsidP="00F44DD6">
      <w:pPr>
        <w:pStyle w:val="ListeParagraf"/>
        <w:numPr>
          <w:ilvl w:val="0"/>
          <w:numId w:val="1"/>
        </w:numPr>
        <w:spacing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Öğrencilerin bireysel olarak değerlendirileceği ekrana gelinir. </w:t>
      </w:r>
      <w:r w:rsidR="00AA70FE">
        <w:rPr>
          <w:rFonts w:ascii="Book Antiqua" w:hAnsi="Book Antiqua"/>
        </w:rPr>
        <w:t xml:space="preserve">    </w:t>
      </w:r>
    </w:p>
    <w:p w:rsidR="00ED2365" w:rsidRPr="00ED2365" w:rsidRDefault="00ED2365" w:rsidP="00ED2365">
      <w:pPr>
        <w:spacing w:line="240" w:lineRule="auto"/>
        <w:ind w:left="360"/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1BCF4181" wp14:editId="1B353400">
            <wp:extent cx="2903855" cy="979715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38713" cy="991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365" w:rsidRDefault="00ED2365" w:rsidP="00F44DD6">
      <w:pPr>
        <w:pStyle w:val="ListeParagraf"/>
        <w:numPr>
          <w:ilvl w:val="0"/>
          <w:numId w:val="1"/>
        </w:numPr>
        <w:spacing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Bu sayfada “</w:t>
      </w:r>
      <w:r w:rsidRPr="00ED2365">
        <w:rPr>
          <w:rFonts w:ascii="Book Antiqua" w:hAnsi="Book Antiqua"/>
          <w:b/>
          <w:bCs/>
        </w:rPr>
        <w:t>Öğrenci</w:t>
      </w:r>
      <w:r>
        <w:rPr>
          <w:rFonts w:ascii="Book Antiqua" w:hAnsi="Book Antiqua"/>
        </w:rPr>
        <w:t>” yazan kısmın altındaki “</w:t>
      </w:r>
      <w:r w:rsidRPr="00ED2365">
        <w:rPr>
          <w:rFonts w:ascii="Book Antiqua" w:hAnsi="Book Antiqua"/>
          <w:b/>
          <w:bCs/>
        </w:rPr>
        <w:t>Seçiniz</w:t>
      </w:r>
      <w:r>
        <w:rPr>
          <w:rFonts w:ascii="Book Antiqua" w:hAnsi="Book Antiqua"/>
        </w:rPr>
        <w:t xml:space="preserve">” menüsüne basıldığında öğrencilerin isimleri gelecektir. </w:t>
      </w:r>
    </w:p>
    <w:p w:rsidR="00D3198D" w:rsidRPr="00D3198D" w:rsidRDefault="00D3198D" w:rsidP="00D3198D">
      <w:pPr>
        <w:spacing w:line="240" w:lineRule="auto"/>
        <w:ind w:left="360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7BF6A9C1" wp14:editId="381EE9EF">
            <wp:extent cx="2658140" cy="1672795"/>
            <wp:effectExtent l="0" t="0" r="8890" b="381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73595" cy="1682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365" w:rsidRDefault="00726291" w:rsidP="00F44DD6">
      <w:pPr>
        <w:pStyle w:val="ListeParagraf"/>
        <w:numPr>
          <w:ilvl w:val="0"/>
          <w:numId w:val="1"/>
        </w:numPr>
        <w:spacing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Sırası ile her bir öğrencinin ismine tıklandığında o öğrencinin değerlendirileceği ekran gelecektir. Yani tüm öğrenciler ayrı ayrı değerlendirilecektir. </w:t>
      </w:r>
    </w:p>
    <w:p w:rsidR="001A773C" w:rsidRPr="001A773C" w:rsidRDefault="001A773C" w:rsidP="001A773C">
      <w:pPr>
        <w:spacing w:line="240" w:lineRule="auto"/>
        <w:ind w:left="360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7F3CB9B5" wp14:editId="000A355B">
            <wp:extent cx="2934586" cy="6096204"/>
            <wp:effectExtent l="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59597" cy="6148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291" w:rsidRDefault="00AB2E20" w:rsidP="00D3198D">
      <w:pPr>
        <w:spacing w:line="240" w:lineRule="auto"/>
        <w:ind w:left="360"/>
        <w:jc w:val="both"/>
        <w:rPr>
          <w:rFonts w:ascii="Book Antiqua" w:hAnsi="Book Antiqua"/>
        </w:rPr>
      </w:pPr>
      <w:r>
        <w:rPr>
          <w:rFonts w:ascii="Book Antiqua" w:hAnsi="Book Antiqua"/>
        </w:rPr>
        <w:lastRenderedPageBreak/>
        <w:t>Her öğrenci için karşınıza gelen 6 açık uçlu ve 15 derecelendirilmiş ölçek maddesini verdiğiniz ödev veya diğer faaliyetler için sisteme giriniz.</w:t>
      </w:r>
    </w:p>
    <w:p w:rsidR="000111F9" w:rsidRDefault="00AB2E20" w:rsidP="00F44DD6">
      <w:pPr>
        <w:pStyle w:val="ListeParagraf"/>
        <w:numPr>
          <w:ilvl w:val="0"/>
          <w:numId w:val="1"/>
        </w:numPr>
        <w:spacing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Her bir öğrenci için bilgiler girildikten sonra KAYDET butonuna basılarak not girme işlemi tamamlanır.</w:t>
      </w:r>
      <w:r w:rsidR="001A773C">
        <w:rPr>
          <w:rFonts w:ascii="Book Antiqua" w:hAnsi="Book Antiqua"/>
        </w:rPr>
        <w:t xml:space="preserve"> YAZDIR denilmesine gerek yoktur çünkü öğretim elemanı işlemleri tamamladıktan sonra uygulama öğretmeni de not girecektir. </w:t>
      </w:r>
    </w:p>
    <w:p w:rsidR="00AB2E20" w:rsidRDefault="00AB2E20" w:rsidP="00F44DD6">
      <w:pPr>
        <w:pStyle w:val="ListeParagraf"/>
        <w:numPr>
          <w:ilvl w:val="0"/>
          <w:numId w:val="1"/>
        </w:numPr>
        <w:spacing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Tüm öğrenciler değerlendirildikten sonra dersin uygulama öğretmenine bilgi verilerek </w:t>
      </w:r>
      <w:r w:rsidR="006A2086">
        <w:rPr>
          <w:rFonts w:ascii="Book Antiqua" w:hAnsi="Book Antiqua"/>
        </w:rPr>
        <w:t>not girmesi talep edilir.</w:t>
      </w:r>
    </w:p>
    <w:p w:rsidR="006A2086" w:rsidRDefault="006A2086" w:rsidP="00F44DD6">
      <w:pPr>
        <w:pStyle w:val="ListeParagraf"/>
        <w:numPr>
          <w:ilvl w:val="0"/>
          <w:numId w:val="1"/>
        </w:numPr>
        <w:spacing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Öğretim elemanı ve uygulama öğretmenin verdiği puanların toplamı öğrencinin ÖĞRETMENLİK UYGULAMASI dönem içi ve dönem sonu puanı olur. Bu puan </w:t>
      </w:r>
      <w:hyperlink r:id="rId15" w:history="1">
        <w:r w:rsidRPr="00D4314A">
          <w:rPr>
            <w:rStyle w:val="Kpr"/>
            <w:rFonts w:ascii="Book Antiqua" w:hAnsi="Book Antiqua"/>
          </w:rPr>
          <w:t>https://ubs.omu.edu.tr/</w:t>
        </w:r>
      </w:hyperlink>
      <w:r>
        <w:rPr>
          <w:rFonts w:ascii="Book Antiqua" w:hAnsi="Book Antiqua"/>
        </w:rPr>
        <w:t xml:space="preserve"> adresine girilerek </w:t>
      </w:r>
      <w:r w:rsidR="001A773C">
        <w:rPr>
          <w:rFonts w:ascii="Book Antiqua" w:hAnsi="Book Antiqua"/>
        </w:rPr>
        <w:t xml:space="preserve">vize ve final puanları verilir. </w:t>
      </w:r>
    </w:p>
    <w:p w:rsidR="006A2086" w:rsidRPr="006A2086" w:rsidRDefault="006A2086" w:rsidP="006A2086">
      <w:pPr>
        <w:spacing w:line="240" w:lineRule="auto"/>
        <w:ind w:left="360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297C5500" wp14:editId="62C9944D">
            <wp:extent cx="3370521" cy="1753994"/>
            <wp:effectExtent l="0" t="0" r="1905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04235" cy="1771538"/>
                    </a:xfrm>
                    <a:prstGeom prst="rect">
                      <a:avLst/>
                    </a:prstGeom>
                    <a:effectLst>
                      <a:glow>
                        <a:schemeClr val="accent1">
                          <a:alpha val="26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D66483" w:rsidRDefault="00D66483" w:rsidP="00F44DD6">
      <w:pPr>
        <w:spacing w:line="240" w:lineRule="auto"/>
        <w:jc w:val="both"/>
        <w:rPr>
          <w:rFonts w:ascii="Book Antiqua" w:hAnsi="Book Antiqua"/>
          <w:b/>
          <w:bCs/>
        </w:rPr>
      </w:pPr>
    </w:p>
    <w:p w:rsidR="00D66483" w:rsidRDefault="00D66483" w:rsidP="00F44DD6">
      <w:pPr>
        <w:spacing w:line="240" w:lineRule="auto"/>
        <w:jc w:val="both"/>
        <w:rPr>
          <w:rFonts w:ascii="Book Antiqua" w:hAnsi="Book Antiqua"/>
          <w:b/>
          <w:bCs/>
        </w:rPr>
      </w:pPr>
    </w:p>
    <w:p w:rsidR="00D66483" w:rsidRDefault="00D66483" w:rsidP="00F44DD6">
      <w:pPr>
        <w:spacing w:line="240" w:lineRule="auto"/>
        <w:jc w:val="both"/>
        <w:rPr>
          <w:rFonts w:ascii="Book Antiqua" w:hAnsi="Book Antiqua"/>
          <w:b/>
          <w:bCs/>
        </w:rPr>
      </w:pPr>
    </w:p>
    <w:sectPr w:rsidR="00D66483" w:rsidSect="001A773C">
      <w:pgSz w:w="11906" w:h="16838"/>
      <w:pgMar w:top="709" w:right="849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7E168FD"/>
    <w:multiLevelType w:val="hybridMultilevel"/>
    <w:tmpl w:val="F3C2FF8E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3A5144"/>
    <w:multiLevelType w:val="hybridMultilevel"/>
    <w:tmpl w:val="B7607BB6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C56CA6"/>
    <w:multiLevelType w:val="hybridMultilevel"/>
    <w:tmpl w:val="6B5E682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30F62CC"/>
    <w:multiLevelType w:val="hybridMultilevel"/>
    <w:tmpl w:val="BAC8449A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8C9"/>
    <w:rsid w:val="00010615"/>
    <w:rsid w:val="000111F9"/>
    <w:rsid w:val="000200C8"/>
    <w:rsid w:val="0004229D"/>
    <w:rsid w:val="00053287"/>
    <w:rsid w:val="00085C6A"/>
    <w:rsid w:val="000D35C7"/>
    <w:rsid w:val="00143577"/>
    <w:rsid w:val="001458FF"/>
    <w:rsid w:val="001A773C"/>
    <w:rsid w:val="001E52D8"/>
    <w:rsid w:val="001F0DCE"/>
    <w:rsid w:val="003D4AD6"/>
    <w:rsid w:val="00446A6E"/>
    <w:rsid w:val="00484F2D"/>
    <w:rsid w:val="00491B7A"/>
    <w:rsid w:val="004A0CD3"/>
    <w:rsid w:val="005174E1"/>
    <w:rsid w:val="00644FF4"/>
    <w:rsid w:val="006A2086"/>
    <w:rsid w:val="00726291"/>
    <w:rsid w:val="00804100"/>
    <w:rsid w:val="008A0596"/>
    <w:rsid w:val="008A6A57"/>
    <w:rsid w:val="008D2F4E"/>
    <w:rsid w:val="009040AA"/>
    <w:rsid w:val="0091037E"/>
    <w:rsid w:val="00923FB8"/>
    <w:rsid w:val="00A70998"/>
    <w:rsid w:val="00AA4966"/>
    <w:rsid w:val="00AA70FE"/>
    <w:rsid w:val="00AB2E20"/>
    <w:rsid w:val="00AC2A31"/>
    <w:rsid w:val="00AC5C95"/>
    <w:rsid w:val="00AE575E"/>
    <w:rsid w:val="00AE695C"/>
    <w:rsid w:val="00B624BD"/>
    <w:rsid w:val="00B76864"/>
    <w:rsid w:val="00B87842"/>
    <w:rsid w:val="00C908D7"/>
    <w:rsid w:val="00C95870"/>
    <w:rsid w:val="00CD12CC"/>
    <w:rsid w:val="00D02A65"/>
    <w:rsid w:val="00D3198D"/>
    <w:rsid w:val="00D66483"/>
    <w:rsid w:val="00D828C9"/>
    <w:rsid w:val="00E36A06"/>
    <w:rsid w:val="00E7262E"/>
    <w:rsid w:val="00E76F2F"/>
    <w:rsid w:val="00EC4358"/>
    <w:rsid w:val="00ED2365"/>
    <w:rsid w:val="00F01A05"/>
    <w:rsid w:val="00F36139"/>
    <w:rsid w:val="00F44DD6"/>
    <w:rsid w:val="00FD0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1E540B"/>
  <w15:chartTrackingRefBased/>
  <w15:docId w15:val="{32EF91E9-46E4-44F7-A586-D2152689C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B76864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F01A05"/>
    <w:rPr>
      <w:color w:val="0563C1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F01A05"/>
    <w:rPr>
      <w:color w:val="605E5C"/>
      <w:shd w:val="clear" w:color="auto" w:fill="E1DFDD"/>
    </w:rPr>
  </w:style>
  <w:style w:type="character" w:styleId="zlenenKpr">
    <w:name w:val="FollowedHyperlink"/>
    <w:basedOn w:val="VarsaylanParagrafYazTipi"/>
    <w:uiPriority w:val="99"/>
    <w:semiHidden/>
    <w:unhideWhenUsed/>
    <w:rsid w:val="00923FB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uod.meb.gov.tr" TargetMode="External"/><Relationship Id="rId15" Type="http://schemas.openxmlformats.org/officeDocument/2006/relationships/hyperlink" Target="https://ubs.omu.edu.tr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3</Pages>
  <Words>390</Words>
  <Characters>2225</Characters>
  <Application>Microsoft Office Word</Application>
  <DocSecurity>0</DocSecurity>
  <Lines>18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4</cp:revision>
  <dcterms:created xsi:type="dcterms:W3CDTF">2020-05-20T14:50:00Z</dcterms:created>
  <dcterms:modified xsi:type="dcterms:W3CDTF">2020-05-20T15:44:00Z</dcterms:modified>
</cp:coreProperties>
</file>